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Уровни_образования,_нормативные_сроки_об"/>
    <w:bookmarkEnd w:id="0"/>
    <w:p w:rsidR="0087380C" w:rsidRDefault="0087380C" w:rsidP="006F4EB7">
      <w:pPr>
        <w:pStyle w:val="a4"/>
        <w:jc w:val="center"/>
        <w:rPr>
          <w:u w:val="none"/>
        </w:rPr>
      </w:pPr>
      <w:r>
        <w:fldChar w:fldCharType="begin"/>
      </w:r>
      <w:r>
        <w:instrText>HYPERLINK "https://s11025.edu35.ru/disclosure/obrazovanie/1179-urovni-obrazovaniya" \h</w:instrText>
      </w:r>
      <w:r>
        <w:fldChar w:fldCharType="separate"/>
      </w:r>
      <w:r w:rsidR="006F4EB7">
        <w:rPr>
          <w:color w:val="00007F"/>
          <w:u w:color="00007F"/>
        </w:rPr>
        <w:t>Уровни</w:t>
      </w:r>
      <w:r w:rsidR="006F4EB7">
        <w:rPr>
          <w:color w:val="00007F"/>
          <w:spacing w:val="-24"/>
          <w:u w:color="00007F"/>
        </w:rPr>
        <w:t xml:space="preserve"> </w:t>
      </w:r>
      <w:r w:rsidR="006F4EB7">
        <w:rPr>
          <w:color w:val="00007F"/>
          <w:u w:color="00007F"/>
        </w:rPr>
        <w:t>образования,</w:t>
      </w:r>
      <w:r w:rsidR="006F4EB7">
        <w:rPr>
          <w:color w:val="00007F"/>
          <w:spacing w:val="-22"/>
          <w:u w:color="00007F"/>
        </w:rPr>
        <w:t xml:space="preserve"> </w:t>
      </w:r>
      <w:r w:rsidR="006F4EB7">
        <w:rPr>
          <w:color w:val="00007F"/>
          <w:u w:color="00007F"/>
        </w:rPr>
        <w:t>нормативные</w:t>
      </w:r>
      <w:r w:rsidR="006F4EB7">
        <w:rPr>
          <w:color w:val="00007F"/>
          <w:spacing w:val="-22"/>
          <w:u w:color="00007F"/>
        </w:rPr>
        <w:t xml:space="preserve"> </w:t>
      </w:r>
      <w:r w:rsidR="006F4EB7">
        <w:rPr>
          <w:color w:val="00007F"/>
          <w:u w:color="00007F"/>
        </w:rPr>
        <w:t>сроки</w:t>
      </w:r>
      <w:r w:rsidR="006F4EB7">
        <w:rPr>
          <w:color w:val="00007F"/>
          <w:spacing w:val="-21"/>
          <w:u w:color="00007F"/>
        </w:rPr>
        <w:t xml:space="preserve"> </w:t>
      </w:r>
      <w:r w:rsidR="006F4EB7">
        <w:rPr>
          <w:color w:val="00007F"/>
          <w:spacing w:val="-2"/>
          <w:u w:color="00007F"/>
        </w:rPr>
        <w:t>обучения</w:t>
      </w:r>
      <w:r>
        <w:fldChar w:fldCharType="end"/>
      </w:r>
    </w:p>
    <w:p w:rsidR="0087380C" w:rsidRDefault="006F4EB7">
      <w:pPr>
        <w:pStyle w:val="a3"/>
        <w:spacing w:before="125" w:line="364" w:lineRule="auto"/>
        <w:ind w:left="2" w:firstLine="0"/>
      </w:pPr>
      <w:r>
        <w:rPr>
          <w:spacing w:val="-2"/>
        </w:rPr>
        <w:t xml:space="preserve">Образовательная организация осуществляет образовательную деятельность в </w:t>
      </w:r>
      <w:r>
        <w:t>соответствии с уровнями общеобразовательных программ: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0"/>
        </w:tabs>
        <w:spacing w:line="274" w:lineRule="exact"/>
        <w:ind w:left="710" w:hanging="283"/>
        <w:rPr>
          <w:sz w:val="24"/>
        </w:rPr>
      </w:pPr>
      <w:r>
        <w:rPr>
          <w:sz w:val="24"/>
        </w:rPr>
        <w:t>начальное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года);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0"/>
        </w:tabs>
        <w:spacing w:before="138"/>
        <w:ind w:left="710" w:hanging="283"/>
        <w:rPr>
          <w:sz w:val="24"/>
        </w:rPr>
      </w:pPr>
      <w:r>
        <w:rPr>
          <w:sz w:val="24"/>
        </w:rPr>
        <w:t>основное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лет);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0"/>
        </w:tabs>
        <w:spacing w:before="140"/>
        <w:ind w:left="710" w:hanging="283"/>
        <w:rPr>
          <w:sz w:val="24"/>
        </w:rPr>
      </w:pPr>
      <w:r>
        <w:rPr>
          <w:sz w:val="24"/>
        </w:rPr>
        <w:t>среднее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года).</w:t>
      </w:r>
    </w:p>
    <w:p w:rsidR="0087380C" w:rsidRDefault="0087380C">
      <w:pPr>
        <w:pStyle w:val="a3"/>
        <w:spacing w:before="10"/>
        <w:ind w:left="0" w:firstLine="0"/>
      </w:pPr>
    </w:p>
    <w:p w:rsidR="0087380C" w:rsidRDefault="006F4EB7">
      <w:pPr>
        <w:pStyle w:val="a3"/>
        <w:spacing w:line="364" w:lineRule="auto"/>
        <w:ind w:left="2" w:firstLine="0"/>
      </w:pPr>
      <w:r>
        <w:t>Деятельность</w:t>
      </w:r>
      <w:r>
        <w:rPr>
          <w:spacing w:val="-16"/>
        </w:rPr>
        <w:t xml:space="preserve"> </w:t>
      </w:r>
      <w:r>
        <w:t>МОУ СОШ № 33 п. Давенда</w:t>
      </w:r>
      <w:r>
        <w:rPr>
          <w:spacing w:val="-16"/>
        </w:rPr>
        <w:t xml:space="preserve"> </w:t>
      </w:r>
      <w:r>
        <w:t>регламентируется: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459"/>
        <w:rPr>
          <w:sz w:val="24"/>
        </w:rPr>
      </w:pPr>
      <w:r>
        <w:rPr>
          <w:sz w:val="24"/>
        </w:rPr>
        <w:t>Федеральный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6"/>
          <w:sz w:val="24"/>
        </w:rPr>
        <w:t xml:space="preserve"> </w:t>
      </w:r>
      <w:r>
        <w:rPr>
          <w:sz w:val="24"/>
        </w:rPr>
        <w:t>г.,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273-Φ</w:t>
      </w:r>
      <w:proofErr w:type="gramStart"/>
      <w:r>
        <w:rPr>
          <w:sz w:val="24"/>
        </w:rPr>
        <w:t>З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«Об образовании в Российской Федерации».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 Государственной Ду</w:t>
      </w:r>
      <w:r>
        <w:rPr>
          <w:sz w:val="24"/>
        </w:rPr>
        <w:t>мой 21.12.2012 г., одобрен Советом Федерации 26.12.2012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463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образования. </w:t>
      </w:r>
      <w:r>
        <w:rPr>
          <w:sz w:val="24"/>
        </w:rPr>
        <w:t>Часть I. Начальное общее образование. Основное общее образование./Министерство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М.2004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342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</w:t>
      </w:r>
      <w:r>
        <w:rPr>
          <w:sz w:val="24"/>
        </w:rPr>
        <w:t>нобрнауки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1"/>
          <w:sz w:val="24"/>
        </w:rPr>
        <w:t xml:space="preserve"> </w:t>
      </w:r>
      <w:r>
        <w:rPr>
          <w:sz w:val="24"/>
        </w:rPr>
        <w:t>2010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2106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утверждении 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 здоровья обучающихся, воспитанников»;</w:t>
      </w:r>
      <w:proofErr w:type="gramEnd"/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109"/>
        <w:rPr>
          <w:sz w:val="24"/>
        </w:rPr>
      </w:pPr>
      <w:r>
        <w:rPr>
          <w:sz w:val="24"/>
        </w:rPr>
        <w:t xml:space="preserve"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(утвержден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0"/>
          <w:sz w:val="24"/>
        </w:rPr>
        <w:t xml:space="preserve"> </w:t>
      </w:r>
      <w:r>
        <w:rPr>
          <w:sz w:val="24"/>
        </w:rPr>
        <w:t>2010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761н,</w:t>
      </w:r>
      <w:r>
        <w:rPr>
          <w:spacing w:val="-1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Минюсте России 6 октября 2010 г., регистрационный номер 18638);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345"/>
        <w:rPr>
          <w:sz w:val="24"/>
        </w:rPr>
      </w:pPr>
      <w:proofErr w:type="gramStart"/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 8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 2011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03-495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силу приказа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31 мая 2011 г. № 448н» (в приложении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31</w:t>
      </w:r>
      <w:r>
        <w:rPr>
          <w:spacing w:val="-13"/>
          <w:sz w:val="24"/>
        </w:rPr>
        <w:t xml:space="preserve"> </w:t>
      </w:r>
      <w:r>
        <w:rPr>
          <w:sz w:val="24"/>
        </w:rPr>
        <w:t>мая</w:t>
      </w:r>
      <w:r>
        <w:rPr>
          <w:spacing w:val="-12"/>
          <w:sz w:val="24"/>
        </w:rPr>
        <w:t xml:space="preserve"> </w:t>
      </w:r>
      <w:r>
        <w:rPr>
          <w:sz w:val="24"/>
        </w:rPr>
        <w:t>2011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448н</w:t>
      </w:r>
      <w:proofErr w:type="gramEnd"/>
    </w:p>
    <w:p w:rsidR="0087380C" w:rsidRDefault="006F4EB7">
      <w:pPr>
        <w:pStyle w:val="a3"/>
        <w:spacing w:line="364" w:lineRule="auto"/>
        <w:ind w:firstLine="0"/>
      </w:pPr>
      <w:proofErr w:type="gramStart"/>
      <w:r>
        <w:t>«О</w:t>
      </w:r>
      <w:r>
        <w:rPr>
          <w:spacing w:val="-16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Единый</w:t>
      </w:r>
      <w:r>
        <w:rPr>
          <w:spacing w:val="-16"/>
        </w:rPr>
        <w:t xml:space="preserve"> </w:t>
      </w:r>
      <w:r>
        <w:t>квалификационный</w:t>
      </w:r>
      <w:r>
        <w:rPr>
          <w:spacing w:val="-16"/>
        </w:rPr>
        <w:t xml:space="preserve"> </w:t>
      </w:r>
      <w:r>
        <w:t>справочник</w:t>
      </w:r>
      <w:r>
        <w:rPr>
          <w:spacing w:val="-16"/>
        </w:rPr>
        <w:t xml:space="preserve"> </w:t>
      </w:r>
      <w:r>
        <w:t>должностей руководителей, специалистов и служащих, раздел «Квалификационные характеристики должностей работников образования», зарегистрирован в Минюсте России 1 июля 2011 г.,</w:t>
      </w:r>
      <w:r>
        <w:t xml:space="preserve"> регистрационный номер 21240);</w:t>
      </w:r>
      <w:proofErr w:type="gramEnd"/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399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марта</w:t>
      </w:r>
      <w:r>
        <w:rPr>
          <w:spacing w:val="-9"/>
          <w:sz w:val="24"/>
        </w:rPr>
        <w:t xml:space="preserve"> </w:t>
      </w:r>
      <w:r>
        <w:rPr>
          <w:sz w:val="24"/>
        </w:rPr>
        <w:t>2014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253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 федеральных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начального общ</w:t>
      </w:r>
      <w:r>
        <w:rPr>
          <w:sz w:val="24"/>
        </w:rPr>
        <w:t xml:space="preserve">его, основного общего, среднего общего </w:t>
      </w:r>
      <w:r>
        <w:rPr>
          <w:spacing w:val="-2"/>
          <w:sz w:val="24"/>
        </w:rPr>
        <w:t>образования».</w:t>
      </w:r>
    </w:p>
    <w:p w:rsidR="0087380C" w:rsidRDefault="0087380C">
      <w:pPr>
        <w:pStyle w:val="a5"/>
        <w:spacing w:line="364" w:lineRule="auto"/>
        <w:rPr>
          <w:sz w:val="24"/>
        </w:rPr>
        <w:sectPr w:rsidR="0087380C">
          <w:type w:val="continuous"/>
          <w:pgSz w:w="11910" w:h="16840"/>
          <w:pgMar w:top="1260" w:right="1133" w:bottom="280" w:left="1133" w:header="720" w:footer="720" w:gutter="0"/>
          <w:cols w:space="720"/>
        </w:sectPr>
      </w:pP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before="77" w:line="364" w:lineRule="auto"/>
        <w:ind w:right="1083"/>
        <w:rPr>
          <w:sz w:val="24"/>
        </w:rPr>
      </w:pPr>
      <w:r>
        <w:rPr>
          <w:spacing w:val="-2"/>
          <w:sz w:val="24"/>
        </w:rPr>
        <w:lastRenderedPageBreak/>
        <w:t>Федеральный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рекомендованных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Министерством </w:t>
      </w:r>
      <w:r>
        <w:rPr>
          <w:sz w:val="24"/>
        </w:rPr>
        <w:t>образования и науки Российской Федерации к использованию в 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на 2015/2016 учебный год;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162"/>
        <w:rPr>
          <w:sz w:val="24"/>
        </w:rPr>
      </w:pP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6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 20.07.2000 № 103-ФЗ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141"/>
        <w:rPr>
          <w:sz w:val="24"/>
        </w:rPr>
      </w:pPr>
      <w:r>
        <w:rPr>
          <w:sz w:val="24"/>
        </w:rPr>
        <w:t>Национальная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16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6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6"/>
          <w:sz w:val="24"/>
        </w:rPr>
        <w:t xml:space="preserve"> </w:t>
      </w:r>
      <w:r>
        <w:rPr>
          <w:sz w:val="24"/>
        </w:rPr>
        <w:t>(Президент РФ от 04.02.2010 № Пр-271)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725"/>
        <w:rPr>
          <w:sz w:val="24"/>
        </w:rPr>
      </w:pPr>
      <w:proofErr w:type="gramStart"/>
      <w:r>
        <w:rPr>
          <w:sz w:val="24"/>
        </w:rPr>
        <w:t xml:space="preserve">Концепция духовно-нравственного развития </w:t>
      </w:r>
      <w:r>
        <w:rPr>
          <w:sz w:val="24"/>
        </w:rPr>
        <w:t>и воспитания личности гражданина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z w:val="24"/>
        </w:rPr>
        <w:t>(авт.:</w:t>
      </w:r>
      <w:r>
        <w:rPr>
          <w:spacing w:val="-16"/>
          <w:sz w:val="24"/>
        </w:rPr>
        <w:t xml:space="preserve"> </w:t>
      </w:r>
      <w:r>
        <w:rPr>
          <w:sz w:val="24"/>
        </w:rPr>
        <w:t>А.Я.</w:t>
      </w:r>
      <w:r>
        <w:rPr>
          <w:spacing w:val="-16"/>
          <w:sz w:val="24"/>
        </w:rPr>
        <w:t xml:space="preserve"> </w:t>
      </w:r>
      <w:r>
        <w:rPr>
          <w:sz w:val="24"/>
        </w:rPr>
        <w:t>Данилюк,</w:t>
      </w:r>
      <w:r>
        <w:rPr>
          <w:spacing w:val="-16"/>
          <w:sz w:val="24"/>
        </w:rPr>
        <w:t xml:space="preserve"> </w:t>
      </w:r>
      <w:r>
        <w:rPr>
          <w:sz w:val="24"/>
        </w:rPr>
        <w:t>А.М.</w:t>
      </w:r>
      <w:r>
        <w:rPr>
          <w:spacing w:val="-16"/>
          <w:sz w:val="24"/>
        </w:rPr>
        <w:t xml:space="preserve"> </w:t>
      </w:r>
      <w:r>
        <w:rPr>
          <w:sz w:val="24"/>
        </w:rPr>
        <w:t>Кондаков,</w:t>
      </w:r>
      <w:r>
        <w:rPr>
          <w:spacing w:val="-16"/>
          <w:sz w:val="24"/>
        </w:rPr>
        <w:t xml:space="preserve"> </w:t>
      </w:r>
      <w:r>
        <w:rPr>
          <w:sz w:val="24"/>
        </w:rPr>
        <w:t>В.А.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Тишков</w:t>
      </w:r>
      <w:proofErr w:type="spellEnd"/>
      <w:r>
        <w:rPr>
          <w:sz w:val="24"/>
        </w:rPr>
        <w:t>.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М.: Просвещение, 2009)</w:t>
      </w:r>
      <w:proofErr w:type="gramEnd"/>
    </w:p>
    <w:p w:rsidR="0087380C" w:rsidRDefault="006F4EB7">
      <w:pPr>
        <w:pStyle w:val="a5"/>
        <w:numPr>
          <w:ilvl w:val="0"/>
          <w:numId w:val="1"/>
        </w:numPr>
        <w:tabs>
          <w:tab w:val="left" w:pos="711"/>
        </w:tabs>
        <w:spacing w:line="364" w:lineRule="auto"/>
        <w:ind w:right="243"/>
        <w:rPr>
          <w:sz w:val="24"/>
        </w:rPr>
      </w:pPr>
      <w:r>
        <w:rPr>
          <w:spacing w:val="-2"/>
          <w:sz w:val="24"/>
        </w:rPr>
        <w:t xml:space="preserve">Положение о лицензировании образовательной деятельности, утвержденное </w:t>
      </w:r>
      <w:r>
        <w:rPr>
          <w:sz w:val="24"/>
        </w:rPr>
        <w:t>постановлением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31.03.2009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277</w:t>
      </w:r>
    </w:p>
    <w:p w:rsidR="0087380C" w:rsidRDefault="006F4EB7">
      <w:pPr>
        <w:pStyle w:val="a5"/>
        <w:numPr>
          <w:ilvl w:val="0"/>
          <w:numId w:val="1"/>
        </w:numPr>
        <w:tabs>
          <w:tab w:val="left" w:pos="710"/>
        </w:tabs>
        <w:spacing w:line="274" w:lineRule="exact"/>
        <w:ind w:left="710" w:hanging="283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7380C" w:rsidRDefault="0087380C">
      <w:pPr>
        <w:pStyle w:val="a3"/>
        <w:spacing w:before="4"/>
        <w:ind w:left="0" w:firstLine="0"/>
      </w:pPr>
    </w:p>
    <w:sectPr w:rsidR="0087380C" w:rsidSect="0087380C">
      <w:pgSz w:w="11910" w:h="16840"/>
      <w:pgMar w:top="1040" w:right="1133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3941"/>
    <w:multiLevelType w:val="hybridMultilevel"/>
    <w:tmpl w:val="6C00AC72"/>
    <w:lvl w:ilvl="0" w:tplc="2B12A594">
      <w:numFmt w:val="bullet"/>
      <w:lvlText w:val="•"/>
      <w:lvlJc w:val="left"/>
      <w:pPr>
        <w:ind w:left="71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9E34D626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2" w:tplc="0B1EBD90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C062069A">
      <w:numFmt w:val="bullet"/>
      <w:lvlText w:val="•"/>
      <w:lvlJc w:val="left"/>
      <w:pPr>
        <w:ind w:left="3396" w:hanging="284"/>
      </w:pPr>
      <w:rPr>
        <w:rFonts w:hint="default"/>
        <w:lang w:val="ru-RU" w:eastAsia="en-US" w:bidi="ar-SA"/>
      </w:rPr>
    </w:lvl>
    <w:lvl w:ilvl="4" w:tplc="A268EA28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5" w:tplc="8B6E7020"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6" w:tplc="FDC41172"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  <w:lvl w:ilvl="7" w:tplc="CA3E4C66">
      <w:numFmt w:val="bullet"/>
      <w:lvlText w:val="•"/>
      <w:lvlJc w:val="left"/>
      <w:pPr>
        <w:ind w:left="6964" w:hanging="284"/>
      </w:pPr>
      <w:rPr>
        <w:rFonts w:hint="default"/>
        <w:lang w:val="ru-RU" w:eastAsia="en-US" w:bidi="ar-SA"/>
      </w:rPr>
    </w:lvl>
    <w:lvl w:ilvl="8" w:tplc="6F44E774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380C"/>
    <w:rsid w:val="006F4EB7"/>
    <w:rsid w:val="008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80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80C"/>
    <w:pPr>
      <w:ind w:left="711" w:hanging="284"/>
    </w:pPr>
    <w:rPr>
      <w:sz w:val="24"/>
      <w:szCs w:val="24"/>
    </w:rPr>
  </w:style>
  <w:style w:type="paragraph" w:styleId="a4">
    <w:name w:val="Title"/>
    <w:basedOn w:val="a"/>
    <w:uiPriority w:val="1"/>
    <w:qFormat/>
    <w:rsid w:val="0087380C"/>
    <w:pPr>
      <w:spacing w:before="56"/>
      <w:ind w:left="2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87380C"/>
    <w:pPr>
      <w:ind w:left="711" w:hanging="284"/>
    </w:pPr>
  </w:style>
  <w:style w:type="paragraph" w:customStyle="1" w:styleId="TableParagraph">
    <w:name w:val="Table Paragraph"/>
    <w:basedOn w:val="a"/>
    <w:uiPriority w:val="1"/>
    <w:qFormat/>
    <w:rsid w:val="008738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Математика_33</cp:lastModifiedBy>
  <cp:revision>2</cp:revision>
  <dcterms:created xsi:type="dcterms:W3CDTF">2025-02-28T04:16:00Z</dcterms:created>
  <dcterms:modified xsi:type="dcterms:W3CDTF">2025-02-28T04:17:00Z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2023-02-11T00:00:00Z</vt:filetime>
  </property>
</Properties>
</file>